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86"/>
        </w:tabs>
        <w:bidi w:val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附件：</w:t>
      </w:r>
    </w:p>
    <w:p>
      <w:pPr>
        <w:tabs>
          <w:tab w:val="left" w:pos="5115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无锡太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eastAsia="zh-CN"/>
        </w:rPr>
        <w:t>湖学院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“新时代青年精神”大讨论系列活动</w:t>
      </w:r>
    </w:p>
    <w:p>
      <w:pPr>
        <w:tabs>
          <w:tab w:val="left" w:pos="5115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“太湖青年代言人”青年典型申报表</w:t>
      </w:r>
    </w:p>
    <w:tbl>
      <w:tblPr>
        <w:tblStyle w:val="3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95"/>
        <w:gridCol w:w="911"/>
        <w:gridCol w:w="1535"/>
        <w:gridCol w:w="854"/>
        <w:gridCol w:w="1034"/>
        <w:gridCol w:w="928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42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95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35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34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2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295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学职务</w:t>
            </w:r>
          </w:p>
        </w:tc>
        <w:tc>
          <w:tcPr>
            <w:tcW w:w="1535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34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5115"/>
              </w:tabs>
              <w:ind w:right="510" w:rightChars="24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42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249" w:type="dxa"/>
            <w:gridSpan w:val="7"/>
            <w:vAlign w:val="center"/>
          </w:tcPr>
          <w:p>
            <w:pPr>
              <w:tabs>
                <w:tab w:val="left" w:pos="5115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勤学上进类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爱岗敬业类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志愿服务类</w:t>
            </w:r>
          </w:p>
          <w:p>
            <w:pPr>
              <w:tabs>
                <w:tab w:val="left" w:pos="5115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创新创业类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文体才艺类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242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奖励</w:t>
            </w: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249" w:type="dxa"/>
            <w:gridSpan w:val="7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242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</w:t>
            </w: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迹</w:t>
            </w: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介</w:t>
            </w:r>
          </w:p>
        </w:tc>
        <w:tc>
          <w:tcPr>
            <w:tcW w:w="8249" w:type="dxa"/>
            <w:gridSpan w:val="7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另附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页，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242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团总支</w:t>
            </w: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推荐理由</w:t>
            </w:r>
          </w:p>
        </w:tc>
        <w:tc>
          <w:tcPr>
            <w:tcW w:w="8249" w:type="dxa"/>
            <w:gridSpan w:val="7"/>
            <w:vAlign w:val="center"/>
          </w:tcPr>
          <w:p>
            <w:pPr>
              <w:tabs>
                <w:tab w:val="left" w:pos="5115"/>
              </w:tabs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115"/>
              </w:tabs>
              <w:ind w:firstLine="5040" w:firstLineChars="2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115"/>
              </w:tabs>
              <w:ind w:firstLine="5040" w:firstLineChars="2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115"/>
              </w:tabs>
              <w:ind w:firstLine="5040" w:firstLineChars="2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签名：</w:t>
            </w: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42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校团委</w:t>
            </w: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8249" w:type="dxa"/>
            <w:gridSpan w:val="7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42" w:type="dxa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249" w:type="dxa"/>
            <w:gridSpan w:val="7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请另附符合申报类型的个人照片2-3张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推荐类型：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 勤学上进类：勤于学习、善于钻研，专业知识掌握较好，在学科竞赛、专业技能竞赛中取得突出成绩。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2.爱岗敬业类：热爱本职，锐意进取，追求卓越，在团学组织的岗位上取得不平凡的成绩。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3.志愿服务类：热心公益，志愿奉献，见义勇为，乐于助人，在他人遇到困难时挺身而出，积极参加各类志愿服务活动。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4.创新创业类：积极参加创青春、挑战杯等竞赛活动，在各类学科竞赛、创新性活动以及学术研究等领域取得突出成绩。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5.文体才艺类：积极参加各类校园文化活动，发挥文艺、体育特长，展现太湖青年青春活力。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16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B1B01"/>
    <w:rsid w:val="1F6B1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2020-04-24T01:45:00Z</dcterms:created>
  <dc:creator>leo1407898851</dc:creator>
  <cp:lastModifiedBy>leo1407898851</cp:lastModifiedBy>
  <dcterms:modified xsi:type="dcterms:W3CDTF">2020-04-24T01:45:57Z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